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483E60EF"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w:t>
            </w:r>
            <w:r w:rsidR="006A4F97">
              <w:rPr>
                <w:rFonts w:ascii="Calibri" w:eastAsia="Calibri" w:hAnsi="Calibri" w:cs="Calibri"/>
                <w:b/>
                <w:bCs/>
                <w:sz w:val="28"/>
                <w:szCs w:val="28"/>
              </w:rPr>
              <w:t>2</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6A4F97">
              <w:rPr>
                <w:rFonts w:ascii="Calibri" w:eastAsia="Calibri" w:hAnsi="Calibri" w:cs="Calibri"/>
                <w:b/>
                <w:bCs/>
                <w:sz w:val="28"/>
                <w:szCs w:val="28"/>
              </w:rPr>
              <w:t>3</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3734B88F" w:rsidR="00776DFF" w:rsidRPr="0090184C" w:rsidRDefault="00776DFF" w:rsidP="00F14BEB">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251917">
              <w:rPr>
                <w:rFonts w:ascii="Calibri" w:eastAsia="Calibri" w:hAnsi="Calibri" w:cs="Calibri"/>
                <w:b/>
                <w:bCs/>
                <w:sz w:val="28"/>
                <w:szCs w:val="28"/>
              </w:rPr>
              <w:t>Fall</w:t>
            </w:r>
            <w:r w:rsidR="00F14BEB">
              <w:rPr>
                <w:rFonts w:ascii="Calibri" w:eastAsia="Calibri" w:hAnsi="Calibri" w:cs="Calibri"/>
                <w:b/>
                <w:bCs/>
                <w:sz w:val="28"/>
                <w:szCs w:val="28"/>
              </w:rPr>
              <w:t xml:space="preserve"> 2022</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011AEB17"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Pr>
          <w:rFonts w:ascii="Calibri" w:eastAsia="Calibri" w:hAnsi="Calibri" w:cs="Calibri"/>
          <w:color w:val="000000"/>
          <w:sz w:val="20"/>
          <w:szCs w:val="20"/>
        </w:rPr>
        <w:t xml:space="preserve">Round 1 </w:t>
      </w:r>
      <w:r>
        <w:rPr>
          <w:rFonts w:ascii="Calibri" w:eastAsia="Calibri" w:hAnsi="Calibri" w:cs="Calibri"/>
          <w:sz w:val="20"/>
          <w:szCs w:val="20"/>
        </w:rPr>
        <w:t xml:space="preserve">applications are due </w:t>
      </w:r>
      <w:r w:rsidR="00A476FE">
        <w:rPr>
          <w:rFonts w:ascii="Calibri" w:eastAsia="Calibri" w:hAnsi="Calibri" w:cs="Calibri"/>
          <w:b/>
          <w:sz w:val="20"/>
          <w:szCs w:val="20"/>
        </w:rPr>
        <w:t>September 23</w:t>
      </w:r>
      <w:r>
        <w:rPr>
          <w:rFonts w:ascii="Calibri" w:eastAsia="Calibri" w:hAnsi="Calibri" w:cs="Calibri"/>
          <w:b/>
          <w:sz w:val="20"/>
          <w:szCs w:val="20"/>
        </w:rPr>
        <w:t>, 20</w:t>
      </w:r>
      <w:r w:rsidR="00C13A1D">
        <w:rPr>
          <w:rFonts w:ascii="Calibri" w:eastAsia="Calibri" w:hAnsi="Calibri" w:cs="Calibri"/>
          <w:b/>
          <w:sz w:val="20"/>
          <w:szCs w:val="20"/>
        </w:rPr>
        <w:t>2</w:t>
      </w:r>
      <w:r w:rsidR="007E292F">
        <w:rPr>
          <w:rFonts w:ascii="Calibri" w:eastAsia="Calibri" w:hAnsi="Calibri" w:cs="Calibri"/>
          <w:b/>
          <w:sz w:val="20"/>
          <w:szCs w:val="20"/>
        </w:rPr>
        <w:t>2</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A476FE">
        <w:rPr>
          <w:rFonts w:ascii="Calibri" w:eastAsia="Calibri" w:hAnsi="Calibri" w:cs="Calibri"/>
          <w:b/>
          <w:sz w:val="20"/>
          <w:szCs w:val="20"/>
        </w:rPr>
        <w:t>October 28</w:t>
      </w:r>
      <w:r>
        <w:rPr>
          <w:rFonts w:ascii="Calibri" w:eastAsia="Calibri" w:hAnsi="Calibri" w:cs="Calibri"/>
          <w:b/>
          <w:sz w:val="20"/>
          <w:szCs w:val="20"/>
        </w:rPr>
        <w:t>, 20</w:t>
      </w:r>
      <w:r w:rsidR="00C13A1D">
        <w:rPr>
          <w:rFonts w:ascii="Calibri" w:eastAsia="Calibri" w:hAnsi="Calibri" w:cs="Calibri"/>
          <w:b/>
          <w:sz w:val="20"/>
          <w:szCs w:val="20"/>
        </w:rPr>
        <w:t>2</w:t>
      </w:r>
      <w:r w:rsidR="007E292F">
        <w:rPr>
          <w:rFonts w:ascii="Calibri" w:eastAsia="Calibri" w:hAnsi="Calibri" w:cs="Calibri"/>
          <w:b/>
          <w:sz w:val="20"/>
          <w:szCs w:val="20"/>
        </w:rPr>
        <w:t>2</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proofErr w:type="gramStart"/>
      <w:r w:rsidR="00A476FE">
        <w:rPr>
          <w:rFonts w:ascii="Calibri" w:eastAsia="Calibri" w:hAnsi="Calibri" w:cs="Calibri"/>
          <w:color w:val="000000"/>
          <w:sz w:val="20"/>
          <w:szCs w:val="20"/>
        </w:rPr>
        <w:t>Spring</w:t>
      </w:r>
      <w:proofErr w:type="gramEnd"/>
      <w:r w:rsidR="00A476FE">
        <w:rPr>
          <w:rFonts w:ascii="Calibri" w:eastAsia="Calibri" w:hAnsi="Calibri" w:cs="Calibri"/>
          <w:color w:val="000000"/>
          <w:sz w:val="20"/>
          <w:szCs w:val="20"/>
        </w:rPr>
        <w:t xml:space="preserve"> 2023</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w:t>
      </w:r>
      <w:proofErr w:type="gramStart"/>
      <w:r w:rsidR="006451E7">
        <w:rPr>
          <w:rFonts w:ascii="Calibri" w:eastAsia="Calibri" w:hAnsi="Calibri" w:cs="Calibri"/>
          <w:color w:val="000000"/>
          <w:sz w:val="20"/>
          <w:szCs w:val="20"/>
        </w:rPr>
        <w:t>Fall</w:t>
      </w:r>
      <w:proofErr w:type="gramEnd"/>
      <w:r w:rsidR="006451E7">
        <w:rPr>
          <w:rFonts w:ascii="Calibri" w:eastAsia="Calibri" w:hAnsi="Calibri" w:cs="Calibri"/>
          <w:color w:val="000000"/>
          <w:sz w:val="20"/>
          <w:szCs w:val="20"/>
        </w:rPr>
        <w:t xml:space="preserve"> 202</w:t>
      </w:r>
      <w:r w:rsidR="00A476FE">
        <w:rPr>
          <w:rFonts w:ascii="Calibri" w:eastAsia="Calibri" w:hAnsi="Calibri" w:cs="Calibri"/>
          <w:color w:val="000000"/>
          <w:sz w:val="20"/>
          <w:szCs w:val="20"/>
        </w:rPr>
        <w:t>2</w:t>
      </w:r>
      <w:r w:rsidR="006451E7">
        <w:rPr>
          <w:rFonts w:ascii="Calibri" w:eastAsia="Calibri" w:hAnsi="Calibri" w:cs="Calibri"/>
          <w:color w:val="000000"/>
          <w:sz w:val="20"/>
          <w:szCs w:val="20"/>
        </w:rPr>
        <w:t xml:space="preserve"> and Spring 202</w:t>
      </w:r>
      <w:r w:rsidR="00A476FE">
        <w:rPr>
          <w:rFonts w:ascii="Calibri" w:eastAsia="Calibri" w:hAnsi="Calibri" w:cs="Calibri"/>
          <w:color w:val="000000"/>
          <w:sz w:val="20"/>
          <w:szCs w:val="20"/>
        </w:rPr>
        <w:t>3</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w:t>
      </w:r>
      <w:r w:rsidR="00A476FE">
        <w:rPr>
          <w:rFonts w:ascii="Calibri" w:eastAsia="Calibri" w:hAnsi="Calibri" w:cs="Calibri"/>
          <w:color w:val="000000"/>
          <w:sz w:val="20"/>
          <w:szCs w:val="20"/>
        </w:rPr>
        <w:t>2</w:t>
      </w:r>
      <w:r w:rsidR="006451E7">
        <w:rPr>
          <w:rFonts w:ascii="Calibri" w:eastAsia="Calibri" w:hAnsi="Calibri" w:cs="Calibri"/>
          <w:color w:val="000000"/>
          <w:sz w:val="20"/>
          <w:szCs w:val="20"/>
        </w:rPr>
        <w:t>-202</w:t>
      </w:r>
      <w:r w:rsidR="00A476FE">
        <w:rPr>
          <w:rFonts w:ascii="Calibri" w:eastAsia="Calibri" w:hAnsi="Calibri" w:cs="Calibri"/>
          <w:color w:val="000000"/>
          <w:sz w:val="20"/>
          <w:szCs w:val="20"/>
        </w:rPr>
        <w:t>3</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useums, 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513BBAC5" w14:textId="77777777" w:rsidR="00D86EE4" w:rsidRPr="00D86EE4" w:rsidRDefault="00D86EE4" w:rsidP="00776DFF">
      <w:pPr>
        <w:rPr>
          <w:rFonts w:ascii="Calibri" w:eastAsia="Calibri" w:hAnsi="Calibri" w:cs="Calibri"/>
          <w:color w:val="000000"/>
          <w:sz w:val="20"/>
          <w:szCs w:val="20"/>
        </w:rPr>
      </w:pPr>
    </w:p>
    <w:p w14:paraId="3BAA481B" w14:textId="77777777"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177EFDDA"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04629163"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A476FE">
        <w:rPr>
          <w:rFonts w:ascii="Calibri" w:eastAsia="Calibri" w:hAnsi="Calibri" w:cs="Calibri"/>
          <w:b/>
          <w:sz w:val="20"/>
          <w:szCs w:val="20"/>
        </w:rPr>
        <w:t>September 23</w:t>
      </w:r>
      <w:r w:rsidR="007E292F">
        <w:rPr>
          <w:rFonts w:ascii="Calibri" w:eastAsia="Calibri" w:hAnsi="Calibri" w:cs="Calibri"/>
          <w:b/>
          <w:sz w:val="20"/>
          <w:szCs w:val="20"/>
        </w:rPr>
        <w:t>, 2022</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A476FE">
        <w:rPr>
          <w:rFonts w:ascii="Calibri" w:eastAsia="Calibri" w:hAnsi="Calibri" w:cs="Calibri"/>
          <w:b/>
          <w:sz w:val="20"/>
          <w:szCs w:val="20"/>
        </w:rPr>
        <w:t>October 28</w:t>
      </w:r>
      <w:r w:rsidR="007E292F">
        <w:rPr>
          <w:rFonts w:ascii="Calibri" w:eastAsia="Calibri" w:hAnsi="Calibri" w:cs="Calibri"/>
          <w:b/>
          <w:sz w:val="20"/>
          <w:szCs w:val="20"/>
        </w:rPr>
        <w:t>, 2022</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w:t>
      </w:r>
      <w:proofErr w:type="gramStart"/>
      <w:r>
        <w:rPr>
          <w:rFonts w:ascii="Calibri" w:eastAsia="Calibri" w:hAnsi="Calibri" w:cs="Calibri"/>
          <w:b/>
          <w:sz w:val="20"/>
          <w:szCs w:val="20"/>
        </w:rPr>
        <w:t>for</w:t>
      </w:r>
      <w:proofErr w:type="gramEnd"/>
      <w:r>
        <w:rPr>
          <w:rFonts w:ascii="Calibri" w:eastAsia="Calibri" w:hAnsi="Calibri" w:cs="Calibri"/>
          <w:b/>
          <w:sz w:val="20"/>
          <w:szCs w:val="20"/>
        </w:rPr>
        <w:t xml:space="preserve">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48C4DB2E"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A476FE">
        <w:rPr>
          <w:rFonts w:ascii="Calibri" w:eastAsia="Calibri" w:hAnsi="Calibri" w:cs="Calibri"/>
          <w:b/>
          <w:sz w:val="28"/>
          <w:szCs w:val="28"/>
        </w:rPr>
        <w:t>2</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w:t>
      </w:r>
      <w:r w:rsidR="00A476FE">
        <w:rPr>
          <w:rFonts w:ascii="Calibri" w:eastAsia="Calibri" w:hAnsi="Calibri" w:cs="Calibri"/>
          <w:b/>
          <w:sz w:val="28"/>
          <w:szCs w:val="28"/>
        </w:rPr>
        <w:t>3</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451C6B11" w14:textId="7FE2065F" w:rsidR="007E292F" w:rsidRDefault="007E292F"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 xml:space="preserve">by </w:t>
      </w:r>
      <w:r w:rsidR="00A476FE">
        <w:rPr>
          <w:rFonts w:ascii="Calibri" w:eastAsia="Calibri" w:hAnsi="Calibri" w:cs="Calibri"/>
          <w:b/>
          <w:sz w:val="20"/>
          <w:szCs w:val="20"/>
        </w:rPr>
        <w:t>September 23</w:t>
      </w:r>
      <w:r>
        <w:rPr>
          <w:rFonts w:ascii="Calibri" w:eastAsia="Calibri" w:hAnsi="Calibri" w:cs="Calibri"/>
          <w:b/>
          <w:sz w:val="20"/>
          <w:szCs w:val="20"/>
        </w:rPr>
        <w:t xml:space="preserve">, 2022 at 5:00 p.m. for consideration for Round 1 or </w:t>
      </w:r>
      <w:r w:rsidR="00A476FE">
        <w:rPr>
          <w:rFonts w:ascii="Calibri" w:eastAsia="Calibri" w:hAnsi="Calibri" w:cs="Calibri"/>
          <w:b/>
          <w:sz w:val="20"/>
          <w:szCs w:val="20"/>
        </w:rPr>
        <w:t>October 28</w:t>
      </w:r>
      <w:r>
        <w:rPr>
          <w:rFonts w:ascii="Calibri" w:eastAsia="Calibri" w:hAnsi="Calibri" w:cs="Calibri"/>
          <w:b/>
          <w:sz w:val="20"/>
          <w:szCs w:val="20"/>
        </w:rPr>
        <w:t>, 2022</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Late or incomplete applications will be penalized.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16974AC7"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w:t>
            </w:r>
            <w:proofErr w:type="gramStart"/>
            <w:r>
              <w:rPr>
                <w:rFonts w:ascii="Calibri" w:eastAsia="Calibri" w:hAnsi="Calibri" w:cs="Calibri"/>
                <w:sz w:val="20"/>
                <w:szCs w:val="20"/>
              </w:rPr>
              <w:t>i.e</w:t>
            </w:r>
            <w:proofErr w:type="gramEnd"/>
            <w:r>
              <w:rPr>
                <w:rFonts w:ascii="Calibri" w:eastAsia="Calibri" w:hAnsi="Calibri" w:cs="Calibri"/>
                <w:sz w:val="20"/>
                <w:szCs w:val="20"/>
              </w:rPr>
              <w:t>.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 of the application</w:t>
      </w:r>
      <w:proofErr w:type="gramStart"/>
      <w:r>
        <w:rPr>
          <w:rFonts w:ascii="Calibri" w:eastAsia="Calibri" w:hAnsi="Calibri" w:cs="Calibri"/>
          <w:b/>
          <w:sz w:val="20"/>
          <w:szCs w:val="20"/>
        </w:rPr>
        <w:t>.</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12B6CEF1" w:rsidR="00776DFF" w:rsidRPr="004371F4" w:rsidRDefault="00776DFF" w:rsidP="00776DFF">
      <w:pPr>
        <w:rPr>
          <w:rFonts w:ascii="Calibri" w:eastAsia="Calibri" w:hAnsi="Calibri" w:cs="Calibri"/>
          <w:b/>
        </w:rPr>
      </w:pPr>
      <w:r w:rsidRPr="004371F4">
        <w:rPr>
          <w:rFonts w:ascii="Calibri" w:eastAsia="Calibri" w:hAnsi="Calibri" w:cs="Calibri"/>
          <w:b/>
        </w:rPr>
        <w:t>SIGNATURES</w:t>
      </w:r>
      <w:r w:rsidR="00A30B47">
        <w:rPr>
          <w:rFonts w:ascii="Calibri" w:eastAsia="Calibri" w:hAnsi="Calibri" w:cs="Calibri"/>
          <w:b/>
        </w:rPr>
        <w:t xml:space="preserve"> (use of an eSignature is acceptable)</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**It is essential that all of your answers use language suitable for a reader outside of your discipline.  Please make sure you clearly define specific terms and avoid the use of jargon</w:t>
      </w:r>
      <w:proofErr w:type="gramStart"/>
      <w:r>
        <w:rPr>
          <w:rFonts w:ascii="Calibri" w:eastAsia="Calibri" w:hAnsi="Calibri" w:cs="Calibri"/>
          <w:b/>
          <w:sz w:val="20"/>
          <w:szCs w:val="20"/>
        </w:rPr>
        <w:t>.*</w:t>
      </w:r>
      <w:proofErr w:type="gramEnd"/>
      <w:r>
        <w:rPr>
          <w:rFonts w:ascii="Calibri" w:eastAsia="Calibri" w:hAnsi="Calibri" w:cs="Calibri"/>
          <w:b/>
          <w:sz w:val="20"/>
          <w:szCs w:val="20"/>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3BE191D4" w:rsidR="00776DFF" w:rsidRDefault="00776DFF" w:rsidP="006402EC">
            <w:pPr>
              <w:rPr>
                <w:rFonts w:ascii="Calibri" w:eastAsia="Calibri" w:hAnsi="Calibri" w:cs="Calibri"/>
                <w:sz w:val="18"/>
                <w:szCs w:val="18"/>
              </w:rPr>
            </w:pPr>
            <w:r>
              <w:rPr>
                <w:rFonts w:ascii="Calibri" w:eastAsia="Calibri" w:hAnsi="Calibri" w:cs="Calibri"/>
                <w:sz w:val="20"/>
                <w:szCs w:val="20"/>
              </w:rPr>
              <w:t xml:space="preserve">1. Purpose of project: What is the research question or purpose of the project for which you are seeking funding?  </w:t>
            </w:r>
            <w:r w:rsidR="00375822">
              <w:rPr>
                <w:rFonts w:ascii="Calibri" w:eastAsia="Calibri" w:hAnsi="Calibri" w:cs="Calibri"/>
                <w:sz w:val="20"/>
                <w:szCs w:val="20"/>
              </w:rPr>
              <w:t>How will you go about undertaking the project (i.e. what method or approaches will you use?).  (250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01F415B"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Background:  What does the literature say about your topic? The literature is the scholarly writing (i.e. peer-reviewed articles, scholarly books, conference proceedings, etc.) on a topic. </w:t>
            </w:r>
            <w:r w:rsidR="00697AC2">
              <w:rPr>
                <w:rFonts w:ascii="Calibri" w:eastAsia="Calibri" w:hAnsi="Calibri" w:cs="Calibri"/>
                <w:sz w:val="20"/>
                <w:szCs w:val="20"/>
              </w:rPr>
              <w:t xml:space="preserve">In-text citations of your sources are required.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w:t>
            </w:r>
            <w:proofErr w:type="gramStart"/>
            <w:r w:rsidR="006B4B06">
              <w:rPr>
                <w:rFonts w:ascii="Calibri" w:eastAsia="Calibri" w:hAnsi="Calibri" w:cs="Calibri"/>
                <w:sz w:val="20"/>
                <w:szCs w:val="20"/>
              </w:rPr>
              <w:t>is your research or creative inquiry project novel</w:t>
            </w:r>
            <w:proofErr w:type="gramEnd"/>
            <w:r w:rsidR="006B4B06">
              <w:rPr>
                <w:rFonts w:ascii="Calibri" w:eastAsia="Calibri" w:hAnsi="Calibri" w:cs="Calibri"/>
                <w:sz w:val="20"/>
                <w:szCs w:val="20"/>
              </w:rPr>
              <w:t xml:space="preserve"> and what will it add to your discipline?   </w:t>
            </w:r>
            <w:r>
              <w:rPr>
                <w:rFonts w:ascii="Calibri" w:eastAsia="Calibri" w:hAnsi="Calibri" w:cs="Calibri"/>
                <w:sz w:val="20"/>
                <w:szCs w:val="20"/>
              </w:rPr>
              <w:t>(150 words max)</w:t>
            </w:r>
          </w:p>
        </w:tc>
      </w:tr>
      <w:tr w:rsidR="00A30B47" w14:paraId="2FFA29BB" w14:textId="77777777" w:rsidTr="00A30B47">
        <w:tc>
          <w:tcPr>
            <w:tcW w:w="11160" w:type="dxa"/>
            <w:shd w:val="clear" w:color="auto" w:fill="auto"/>
          </w:tcPr>
          <w:p w14:paraId="7D28AD76" w14:textId="77777777" w:rsidR="00A30B47" w:rsidRDefault="00A30B47" w:rsidP="006402EC">
            <w:pPr>
              <w:rPr>
                <w:rFonts w:ascii="Calibri" w:eastAsia="Calibri" w:hAnsi="Calibri" w:cs="Calibri"/>
                <w:sz w:val="20"/>
                <w:szCs w:val="20"/>
              </w:rPr>
            </w:pPr>
          </w:p>
          <w:p w14:paraId="6042CA07" w14:textId="77777777" w:rsidR="00A30B47" w:rsidRDefault="00A30B47" w:rsidP="006402EC">
            <w:pPr>
              <w:rPr>
                <w:rFonts w:ascii="Calibri" w:eastAsia="Calibri" w:hAnsi="Calibri" w:cs="Calibri"/>
                <w:sz w:val="20"/>
                <w:szCs w:val="20"/>
              </w:rPr>
            </w:pPr>
          </w:p>
          <w:p w14:paraId="1DE94F35" w14:textId="77777777" w:rsidR="00A30B47" w:rsidRDefault="00A30B47" w:rsidP="006402EC">
            <w:pPr>
              <w:rPr>
                <w:rFonts w:ascii="Calibri" w:eastAsia="Calibri" w:hAnsi="Calibri" w:cs="Calibri"/>
                <w:sz w:val="20"/>
                <w:szCs w:val="20"/>
              </w:rPr>
            </w:pPr>
          </w:p>
          <w:p w14:paraId="6692FCD3" w14:textId="7D4D6A05" w:rsidR="00A30B47" w:rsidRDefault="00A30B47"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15E70DA6" w:rsidR="00776DFF" w:rsidRDefault="00375822" w:rsidP="006402EC">
            <w:pPr>
              <w:rPr>
                <w:rFonts w:ascii="Calibri" w:eastAsia="Calibri" w:hAnsi="Calibri" w:cs="Calibri"/>
                <w:sz w:val="20"/>
                <w:szCs w:val="20"/>
              </w:rPr>
            </w:pPr>
            <w:r>
              <w:rPr>
                <w:rFonts w:ascii="Calibri" w:eastAsia="Calibri" w:hAnsi="Calibri" w:cs="Calibri"/>
                <w:sz w:val="20"/>
                <w:szCs w:val="20"/>
              </w:rPr>
              <w:t>4</w:t>
            </w:r>
            <w:r w:rsidR="00776DFF">
              <w:rPr>
                <w:rFonts w:ascii="Calibri" w:eastAsia="Calibri" w:hAnsi="Calibri" w:cs="Calibri"/>
                <w:sz w:val="20"/>
                <w:szCs w:val="20"/>
              </w:rPr>
              <w:t>. Preparation: List relevant courses you have taken</w:t>
            </w:r>
            <w:r w:rsidR="006B4B06">
              <w:rPr>
                <w:rFonts w:ascii="Calibri" w:eastAsia="Calibri" w:hAnsi="Calibri" w:cs="Calibri"/>
                <w:sz w:val="20"/>
                <w:szCs w:val="20"/>
              </w:rPr>
              <w:t xml:space="preserve"> or experiences you have had</w:t>
            </w:r>
            <w:r w:rsidR="00776DFF">
              <w:rPr>
                <w:rFonts w:ascii="Calibri" w:eastAsia="Calibri" w:hAnsi="Calibri" w:cs="Calibri"/>
                <w:sz w:val="20"/>
                <w:szCs w:val="20"/>
              </w:rPr>
              <w:t xml:space="preserve"> and explain how they have prepared you to undertake the project. </w:t>
            </w:r>
            <w:r w:rsidR="00A30B47">
              <w:rPr>
                <w:rFonts w:ascii="Calibri" w:eastAsia="Calibri" w:hAnsi="Calibri" w:cs="Calibri"/>
                <w:sz w:val="20"/>
                <w:szCs w:val="20"/>
              </w:rPr>
              <w:t xml:space="preserve">If there is more than one researcher listed, please complete this section for each student researcher. </w:t>
            </w:r>
            <w:r w:rsidR="00776DFF">
              <w:rPr>
                <w:rFonts w:ascii="Calibri" w:eastAsia="Calibri" w:hAnsi="Calibri" w:cs="Calibri"/>
                <w:sz w:val="20"/>
                <w:szCs w:val="20"/>
              </w:rPr>
              <w:t>(150 words max</w:t>
            </w:r>
            <w:r w:rsidR="00FD7306">
              <w:rPr>
                <w:rFonts w:ascii="Calibri" w:eastAsia="Calibri" w:hAnsi="Calibri" w:cs="Calibri"/>
                <w:sz w:val="20"/>
                <w:szCs w:val="20"/>
              </w:rPr>
              <w:t xml:space="preserve"> per student researcher</w:t>
            </w:r>
            <w:r w:rsidR="00776DFF">
              <w:rPr>
                <w:rFonts w:ascii="Calibri" w:eastAsia="Calibri" w:hAnsi="Calibri" w:cs="Calibri"/>
                <w:sz w:val="20"/>
                <w:szCs w:val="20"/>
              </w:rPr>
              <w:t>)</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7FDCC41E" w:rsidR="00776DFF" w:rsidRDefault="00375822" w:rsidP="006402EC">
            <w:pPr>
              <w:rPr>
                <w:rFonts w:ascii="Calibri" w:eastAsia="Calibri" w:hAnsi="Calibri" w:cs="Calibri"/>
                <w:sz w:val="20"/>
                <w:szCs w:val="20"/>
              </w:rPr>
            </w:pPr>
            <w:r>
              <w:rPr>
                <w:rFonts w:ascii="Calibri" w:eastAsia="Calibri" w:hAnsi="Calibri" w:cs="Calibri"/>
                <w:sz w:val="20"/>
                <w:szCs w:val="20"/>
              </w:rPr>
              <w:t>5</w:t>
            </w:r>
            <w:bookmarkStart w:id="1" w:name="_GoBack"/>
            <w:bookmarkEnd w:id="1"/>
            <w:r w:rsidR="00776DFF">
              <w:rPr>
                <w:rFonts w:ascii="Calibri" w:eastAsia="Calibri" w:hAnsi="Calibri" w:cs="Calibri"/>
                <w:sz w:val="20"/>
                <w:szCs w:val="20"/>
              </w:rPr>
              <w:t xml:space="preserve">.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sidR="00776DFF">
              <w:rPr>
                <w:rFonts w:ascii="Calibri" w:eastAsia="Calibri" w:hAnsi="Calibri" w:cs="Calibri"/>
                <w:sz w:val="20"/>
                <w:szCs w:val="20"/>
              </w:rPr>
              <w:t xml:space="preserve"> undertaking this research?   (150 words max)</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00776DFF"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proofErr w:type="gramStart"/>
      <w:r w:rsidR="00776DF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5AAE2272" w14:textId="77777777" w:rsidR="00FF6753" w:rsidRDefault="00FF6753" w:rsidP="00144CCC">
      <w:pPr>
        <w:spacing w:after="160" w:line="259" w:lineRule="auto"/>
        <w:rPr>
          <w:rFonts w:cstheme="minorHAnsi"/>
          <w:b/>
          <w:sz w:val="20"/>
          <w:szCs w:val="20"/>
        </w:rPr>
      </w:pPr>
    </w:p>
    <w:p w14:paraId="0AC75155" w14:textId="2F2FDFEC" w:rsidR="00EC6DE1" w:rsidRPr="00144CCC" w:rsidRDefault="00EC6DE1" w:rsidP="00FF6753">
      <w:pPr>
        <w:spacing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proofErr w:type="gramStart"/>
      <w:r w:rsidRPr="00EC6DE1">
        <w:rPr>
          <w:rFonts w:ascii="Calibri" w:eastAsia="Calibri" w:hAnsi="Calibri" w:cs="Calibri"/>
          <w:b/>
          <w:bCs/>
          <w:iCs/>
          <w:color w:val="000000"/>
          <w:sz w:val="20"/>
          <w:szCs w:val="20"/>
        </w:rPr>
        <w:t>.</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 xml:space="preserve">Lodging costs=Number of travel days X Lodging per </w:t>
      </w:r>
      <w:proofErr w:type="gramStart"/>
      <w:r>
        <w:rPr>
          <w:rFonts w:ascii="Calibri" w:eastAsia="Calibri" w:hAnsi="Calibri" w:cs="Calibri"/>
          <w:sz w:val="20"/>
          <w:szCs w:val="20"/>
        </w:rPr>
        <w:t>diem</w:t>
      </w:r>
      <w:proofErr w:type="gramEnd"/>
      <w:r>
        <w:rPr>
          <w:rFonts w:ascii="Calibri" w:eastAsia="Calibri" w:hAnsi="Calibri" w:cs="Calibri"/>
          <w:sz w:val="20"/>
          <w:szCs w:val="20"/>
        </w:rPr>
        <w:t xml:space="preserve">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proofErr w:type="gramStart"/>
      <w:r w:rsidR="0058631F">
        <w:rPr>
          <w:rFonts w:ascii="Calibri" w:eastAsia="Calibri" w:hAnsi="Calibri" w:cs="Calibri"/>
          <w:b/>
          <w:sz w:val="20"/>
          <w:szCs w:val="20"/>
        </w:rPr>
        <w:t>.</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1890"/>
        <w:gridCol w:w="2250"/>
        <w:gridCol w:w="2250"/>
      </w:tblGrid>
      <w:tr w:rsidR="00BE3338" w14:paraId="0D6FAB72" w14:textId="77777777" w:rsidTr="002465D2">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189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225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2465D2">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189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225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7866AD"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1805C4C1"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FF6753">
        <w:rPr>
          <w:rFonts w:ascii="Calibri" w:eastAsia="Calibri" w:hAnsi="Calibri" w:cs="Calibri"/>
          <w:b/>
          <w:sz w:val="28"/>
          <w:szCs w:val="28"/>
        </w:rPr>
        <w:t>2</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FF6753">
        <w:rPr>
          <w:rFonts w:ascii="Calibri" w:eastAsia="Calibri" w:hAnsi="Calibri" w:cs="Calibri"/>
          <w:b/>
          <w:sz w:val="28"/>
          <w:szCs w:val="28"/>
        </w:rPr>
        <w:t>3</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6BDE" w14:textId="77777777" w:rsidR="007866AD" w:rsidRDefault="007866AD" w:rsidP="00237FD8">
      <w:r>
        <w:separator/>
      </w:r>
    </w:p>
  </w:endnote>
  <w:endnote w:type="continuationSeparator" w:id="0">
    <w:p w14:paraId="19EFD15B" w14:textId="77777777" w:rsidR="007866AD" w:rsidRDefault="007866AD"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1B6C9" w14:textId="77777777" w:rsidR="007866AD" w:rsidRDefault="007866AD" w:rsidP="00237FD8">
      <w:r>
        <w:separator/>
      </w:r>
    </w:p>
  </w:footnote>
  <w:footnote w:type="continuationSeparator" w:id="0">
    <w:p w14:paraId="25A308E4" w14:textId="77777777" w:rsidR="007866AD" w:rsidRDefault="007866AD"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9F70" w14:textId="6BEC4D6B"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375822">
      <w:rPr>
        <w:noProof/>
        <w:color w:val="000000"/>
      </w:rPr>
      <w:t>6</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F"/>
    <w:rsid w:val="00006EA2"/>
    <w:rsid w:val="00051EE8"/>
    <w:rsid w:val="00056B44"/>
    <w:rsid w:val="000645B9"/>
    <w:rsid w:val="000C2862"/>
    <w:rsid w:val="000E7420"/>
    <w:rsid w:val="00101151"/>
    <w:rsid w:val="00144CCC"/>
    <w:rsid w:val="00153BFA"/>
    <w:rsid w:val="001552B2"/>
    <w:rsid w:val="001C483F"/>
    <w:rsid w:val="001D4FB6"/>
    <w:rsid w:val="00212C8E"/>
    <w:rsid w:val="00237FD8"/>
    <w:rsid w:val="002465D2"/>
    <w:rsid w:val="00251917"/>
    <w:rsid w:val="002541F4"/>
    <w:rsid w:val="002A3695"/>
    <w:rsid w:val="002B26D9"/>
    <w:rsid w:val="002F65A0"/>
    <w:rsid w:val="003014C4"/>
    <w:rsid w:val="00324D3C"/>
    <w:rsid w:val="00341B1B"/>
    <w:rsid w:val="003435A2"/>
    <w:rsid w:val="00375822"/>
    <w:rsid w:val="003911A0"/>
    <w:rsid w:val="003B5873"/>
    <w:rsid w:val="003C0AEB"/>
    <w:rsid w:val="004371F4"/>
    <w:rsid w:val="004807FD"/>
    <w:rsid w:val="004D4107"/>
    <w:rsid w:val="00533416"/>
    <w:rsid w:val="00545A57"/>
    <w:rsid w:val="00555FF2"/>
    <w:rsid w:val="0058631F"/>
    <w:rsid w:val="005C7592"/>
    <w:rsid w:val="005D211D"/>
    <w:rsid w:val="006402EC"/>
    <w:rsid w:val="006415B9"/>
    <w:rsid w:val="006451E7"/>
    <w:rsid w:val="00672511"/>
    <w:rsid w:val="00697AC2"/>
    <w:rsid w:val="006A0CBC"/>
    <w:rsid w:val="006A4F97"/>
    <w:rsid w:val="006B4B06"/>
    <w:rsid w:val="006F0B57"/>
    <w:rsid w:val="006F4F67"/>
    <w:rsid w:val="006F7CCB"/>
    <w:rsid w:val="00776DFF"/>
    <w:rsid w:val="00785E7E"/>
    <w:rsid w:val="007866AD"/>
    <w:rsid w:val="007D555F"/>
    <w:rsid w:val="007E292F"/>
    <w:rsid w:val="007E4A74"/>
    <w:rsid w:val="00821D30"/>
    <w:rsid w:val="00822FB5"/>
    <w:rsid w:val="00830DA7"/>
    <w:rsid w:val="008326D0"/>
    <w:rsid w:val="008839F1"/>
    <w:rsid w:val="00894C23"/>
    <w:rsid w:val="008F7112"/>
    <w:rsid w:val="0090184C"/>
    <w:rsid w:val="0099360E"/>
    <w:rsid w:val="009A4EEE"/>
    <w:rsid w:val="009D2378"/>
    <w:rsid w:val="00A30B47"/>
    <w:rsid w:val="00A476FE"/>
    <w:rsid w:val="00A47CCF"/>
    <w:rsid w:val="00B35A14"/>
    <w:rsid w:val="00B363C1"/>
    <w:rsid w:val="00B416BE"/>
    <w:rsid w:val="00B52E98"/>
    <w:rsid w:val="00B536EC"/>
    <w:rsid w:val="00B9116A"/>
    <w:rsid w:val="00B91835"/>
    <w:rsid w:val="00BA7F88"/>
    <w:rsid w:val="00BB6FF8"/>
    <w:rsid w:val="00BE3338"/>
    <w:rsid w:val="00C02F74"/>
    <w:rsid w:val="00C13A1D"/>
    <w:rsid w:val="00C771C1"/>
    <w:rsid w:val="00C9493F"/>
    <w:rsid w:val="00CF35E7"/>
    <w:rsid w:val="00CF3814"/>
    <w:rsid w:val="00D222EA"/>
    <w:rsid w:val="00D234A0"/>
    <w:rsid w:val="00D35021"/>
    <w:rsid w:val="00D72DA2"/>
    <w:rsid w:val="00D86EE4"/>
    <w:rsid w:val="00D95302"/>
    <w:rsid w:val="00DA4EFA"/>
    <w:rsid w:val="00DC780B"/>
    <w:rsid w:val="00E2478A"/>
    <w:rsid w:val="00E56414"/>
    <w:rsid w:val="00E6298E"/>
    <w:rsid w:val="00EA6476"/>
    <w:rsid w:val="00EC53F5"/>
    <w:rsid w:val="00EC6DE1"/>
    <w:rsid w:val="00EF3236"/>
    <w:rsid w:val="00F14BEB"/>
    <w:rsid w:val="00F46454"/>
    <w:rsid w:val="00F96381"/>
    <w:rsid w:val="00FC4E7D"/>
    <w:rsid w:val="00FD7306"/>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Barber, Amorette</cp:lastModifiedBy>
  <cp:revision>8</cp:revision>
  <dcterms:created xsi:type="dcterms:W3CDTF">2022-05-19T16:43:00Z</dcterms:created>
  <dcterms:modified xsi:type="dcterms:W3CDTF">2022-09-30T13:25:00Z</dcterms:modified>
</cp:coreProperties>
</file>